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2E2F5" w14:textId="41E636DF" w:rsidR="00B97703" w:rsidRDefault="00D945C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945C0">
        <w:rPr>
          <w:rFonts w:cs="Arial"/>
          <w:bCs/>
          <w:sz w:val="22"/>
          <w:szCs w:val="22"/>
        </w:rPr>
        <w:t>3GPP TSG-CT WG3 Meeting #143</w:t>
      </w:r>
      <w:r w:rsidRPr="00D945C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945C0">
        <w:rPr>
          <w:rFonts w:cs="Arial"/>
          <w:bCs/>
          <w:sz w:val="22"/>
          <w:szCs w:val="22"/>
        </w:rPr>
        <w:t>C3-254</w:t>
      </w:r>
      <w:r w:rsidR="00FD6110">
        <w:rPr>
          <w:rFonts w:cs="Arial"/>
          <w:bCs/>
          <w:sz w:val="22"/>
          <w:szCs w:val="22"/>
        </w:rPr>
        <w:t>591</w:t>
      </w:r>
    </w:p>
    <w:p w14:paraId="3239CD16" w14:textId="5501F53D" w:rsidR="004E3939" w:rsidRPr="00DA53A0" w:rsidRDefault="00D945C0" w:rsidP="004E3939">
      <w:pPr>
        <w:pStyle w:val="Header"/>
        <w:rPr>
          <w:sz w:val="22"/>
          <w:szCs w:val="22"/>
        </w:rPr>
      </w:pPr>
      <w:r w:rsidRPr="00D945C0">
        <w:rPr>
          <w:sz w:val="22"/>
          <w:szCs w:val="22"/>
        </w:rPr>
        <w:t>Sophia-Antipolis, France, 13 - 17 October 2025</w:t>
      </w: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1094236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</w:t>
      </w:r>
      <w:r w:rsidR="00BA4C8F">
        <w:rPr>
          <w:rFonts w:ascii="Arial" w:hAnsi="Arial" w:cs="Arial"/>
          <w:b/>
          <w:sz w:val="22"/>
          <w:szCs w:val="22"/>
        </w:rPr>
        <w:t xml:space="preserve">S on </w:t>
      </w:r>
      <w:r w:rsidR="00197CCD">
        <w:rPr>
          <w:rFonts w:ascii="Arial" w:hAnsi="Arial" w:cs="Arial"/>
          <w:b/>
          <w:sz w:val="22"/>
          <w:szCs w:val="22"/>
        </w:rPr>
        <w:t>SMF event termination indication</w:t>
      </w:r>
    </w:p>
    <w:p w14:paraId="314BE86A" w14:textId="4ADC9C9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7CCD">
        <w:rPr>
          <w:rFonts w:ascii="Arial" w:hAnsi="Arial" w:cs="Arial"/>
          <w:b/>
          <w:bCs/>
          <w:sz w:val="22"/>
          <w:szCs w:val="22"/>
        </w:rPr>
        <w:t>Rel-19</w:t>
      </w:r>
    </w:p>
    <w:bookmarkEnd w:id="0"/>
    <w:bookmarkEnd w:id="1"/>
    <w:bookmarkEnd w:id="2"/>
    <w:p w14:paraId="482002FF" w14:textId="1D3BC79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7CCD">
        <w:rPr>
          <w:rFonts w:ascii="Arial" w:hAnsi="Arial" w:cs="Arial"/>
          <w:b/>
          <w:bCs/>
          <w:sz w:val="22"/>
          <w:szCs w:val="22"/>
        </w:rPr>
        <w:t>EnergySys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1E96EDC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D757D">
        <w:rPr>
          <w:rFonts w:ascii="Arial" w:hAnsi="Arial" w:cs="Arial"/>
          <w:b/>
          <w:sz w:val="22"/>
          <w:szCs w:val="22"/>
        </w:rPr>
        <w:t>CT WG3</w:t>
      </w:r>
    </w:p>
    <w:p w14:paraId="483035B0" w14:textId="45F4887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25CF">
        <w:rPr>
          <w:rFonts w:ascii="Arial" w:hAnsi="Arial" w:cs="Arial"/>
          <w:b/>
          <w:bCs/>
          <w:sz w:val="22"/>
          <w:szCs w:val="22"/>
        </w:rPr>
        <w:t>SA WG</w:t>
      </w:r>
      <w:r w:rsidR="006F5A4E">
        <w:rPr>
          <w:rFonts w:ascii="Arial" w:hAnsi="Arial" w:cs="Arial"/>
          <w:b/>
          <w:bCs/>
          <w:sz w:val="22"/>
          <w:szCs w:val="22"/>
        </w:rPr>
        <w:t>2</w:t>
      </w:r>
    </w:p>
    <w:p w14:paraId="7C8885B6" w14:textId="6BCDA7D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62D64AE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25CF">
        <w:rPr>
          <w:rFonts w:ascii="Arial" w:hAnsi="Arial" w:cs="Arial"/>
          <w:b/>
          <w:bCs/>
          <w:sz w:val="22"/>
          <w:szCs w:val="22"/>
        </w:rPr>
        <w:t>Aswathy S</w:t>
      </w:r>
    </w:p>
    <w:p w14:paraId="4C4DD717" w14:textId="5E07AFB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C25CF" w:rsidRPr="00FC25CF">
        <w:rPr>
          <w:rFonts w:ascii="Arial" w:hAnsi="Arial" w:cs="Arial"/>
          <w:b/>
          <w:bCs/>
          <w:sz w:val="22"/>
          <w:szCs w:val="22"/>
        </w:rPr>
        <w:t>aswathy.s@cewit.org.in</w:t>
      </w:r>
    </w:p>
    <w:p w14:paraId="61417009" w14:textId="67EC37C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1C79996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F5A4E" w:rsidRPr="006F5A4E">
        <w:rPr>
          <w:rFonts w:ascii="Arial" w:hAnsi="Arial" w:cs="Arial"/>
          <w:b/>
          <w:sz w:val="22"/>
          <w:szCs w:val="22"/>
        </w:rPr>
        <w:t>None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05F82EE" w14:textId="379F63E7" w:rsidR="00773B3A" w:rsidRPr="006F5A4E" w:rsidRDefault="00773B3A" w:rsidP="00773B3A">
      <w:pPr>
        <w:pStyle w:val="Header"/>
        <w:rPr>
          <w:b w:val="0"/>
          <w:bCs/>
        </w:rPr>
      </w:pPr>
      <w:r w:rsidRPr="006F5A4E">
        <w:rPr>
          <w:b w:val="0"/>
          <w:bCs/>
        </w:rPr>
        <w:t>In SA2#170, the agreed CR S2-2507736 (CR#5508) includes subscription termination indication with optionally a cause code, as optional input of Nsmf_EventExposure_Notify service operation in TS 23.502.</w:t>
      </w:r>
    </w:p>
    <w:p w14:paraId="75A98594" w14:textId="25F1BDF1" w:rsidR="00431275" w:rsidRDefault="00773B3A" w:rsidP="00773B3A">
      <w:pPr>
        <w:pStyle w:val="Header"/>
        <w:rPr>
          <w:rFonts w:cs="Arial"/>
          <w:b w:val="0"/>
          <w:bCs/>
        </w:rPr>
      </w:pPr>
      <w:r>
        <w:rPr>
          <w:rFonts w:cs="Arial"/>
          <w:b w:val="0"/>
          <w:bCs/>
        </w:rPr>
        <w:br/>
        <w:t>We have few queries on how to implement this in CT3 as listed below:</w:t>
      </w:r>
      <w:r>
        <w:rPr>
          <w:rFonts w:cs="Arial"/>
          <w:b w:val="0"/>
          <w:bCs/>
        </w:rPr>
        <w:br/>
      </w:r>
      <w:r>
        <w:rPr>
          <w:rFonts w:cs="Arial"/>
          <w:b w:val="0"/>
          <w:bCs/>
        </w:rPr>
        <w:br/>
      </w:r>
      <w:r w:rsidR="00431275" w:rsidRPr="00431275">
        <w:rPr>
          <w:rFonts w:cs="Arial"/>
        </w:rPr>
        <w:t xml:space="preserve">Question </w:t>
      </w:r>
      <w:r w:rsidRPr="00431275">
        <w:rPr>
          <w:rFonts w:cs="Arial"/>
        </w:rPr>
        <w:t>1</w:t>
      </w:r>
      <w:r w:rsidR="00431275" w:rsidRPr="00431275">
        <w:rPr>
          <w:rFonts w:cs="Arial"/>
        </w:rPr>
        <w:t>:</w:t>
      </w:r>
      <w:r>
        <w:rPr>
          <w:rFonts w:cs="Arial"/>
          <w:b w:val="0"/>
          <w:bCs/>
        </w:rPr>
        <w:t xml:space="preserve"> Whether this indication can be applied to all the events of SMF</w:t>
      </w:r>
      <w:r w:rsidR="006F5A4E">
        <w:rPr>
          <w:rFonts w:cs="Arial"/>
          <w:b w:val="0"/>
          <w:bCs/>
        </w:rPr>
        <w:t xml:space="preserve"> or it can be applied only to event “ENERGY_USAGE_DATA”</w:t>
      </w:r>
      <w:r>
        <w:rPr>
          <w:rFonts w:cs="Arial"/>
          <w:b w:val="0"/>
          <w:bCs/>
        </w:rPr>
        <w:t>?</w:t>
      </w:r>
    </w:p>
    <w:p w14:paraId="028D3C42" w14:textId="0384B4EE" w:rsidR="006F5A4E" w:rsidRDefault="00773B3A" w:rsidP="00773B3A">
      <w:pPr>
        <w:pStyle w:val="Header"/>
        <w:rPr>
          <w:rFonts w:cs="Arial"/>
          <w:b w:val="0"/>
          <w:bCs/>
        </w:rPr>
      </w:pPr>
      <w:r>
        <w:rPr>
          <w:rFonts w:cs="Arial"/>
          <w:b w:val="0"/>
          <w:bCs/>
        </w:rPr>
        <w:br/>
      </w:r>
      <w:r w:rsidR="00431275" w:rsidRPr="00431275">
        <w:rPr>
          <w:rFonts w:cs="Arial"/>
        </w:rPr>
        <w:t xml:space="preserve">Question </w:t>
      </w:r>
      <w:r w:rsidRPr="00431275">
        <w:rPr>
          <w:rFonts w:cs="Arial"/>
        </w:rPr>
        <w:t>2</w:t>
      </w:r>
      <w:r w:rsidR="00431275" w:rsidRPr="00431275">
        <w:rPr>
          <w:rFonts w:cs="Arial"/>
        </w:rPr>
        <w:t>:</w:t>
      </w:r>
      <w:r>
        <w:rPr>
          <w:rFonts w:cs="Arial"/>
          <w:b w:val="0"/>
          <w:bCs/>
        </w:rPr>
        <w:t xml:space="preserve"> For this indication to work whether the NF service consumer is requested to subscribe for the event</w:t>
      </w:r>
      <w:r w:rsidR="006F5A4E">
        <w:rPr>
          <w:rFonts w:cs="Arial"/>
          <w:b w:val="0"/>
          <w:bCs/>
        </w:rPr>
        <w:t xml:space="preserve"> “PDU_SES_REL” as well?</w:t>
      </w:r>
      <w:r w:rsidR="00933E7F">
        <w:rPr>
          <w:rFonts w:cs="Arial"/>
          <w:b w:val="0"/>
          <w:bCs/>
        </w:rPr>
        <w:t xml:space="preserve"> </w:t>
      </w:r>
      <w:r w:rsidR="00933E7F" w:rsidRPr="00626FD5">
        <w:rPr>
          <w:rFonts w:cs="Arial"/>
          <w:b w:val="0"/>
          <w:bCs/>
        </w:rPr>
        <w:t>If YES, is this indication included in both event notification for event “PDU_SES_REL” and event noitification for event "ENERGY_USAGE_DATA"?</w:t>
      </w:r>
    </w:p>
    <w:p w14:paraId="743C7E7A" w14:textId="77777777" w:rsidR="00431275" w:rsidRDefault="00431275" w:rsidP="00773B3A">
      <w:pPr>
        <w:pStyle w:val="Header"/>
        <w:rPr>
          <w:rFonts w:cs="Arial"/>
          <w:b w:val="0"/>
          <w:bCs/>
        </w:rPr>
      </w:pPr>
    </w:p>
    <w:p w14:paraId="3DCA9F2A" w14:textId="14B56E26" w:rsidR="00773B3A" w:rsidRPr="00773B3A" w:rsidRDefault="00431275" w:rsidP="00773B3A">
      <w:pPr>
        <w:pStyle w:val="Header"/>
        <w:rPr>
          <w:rFonts w:cs="Arial"/>
          <w:b w:val="0"/>
          <w:bCs/>
        </w:rPr>
      </w:pPr>
      <w:r w:rsidRPr="00431275">
        <w:rPr>
          <w:rFonts w:cs="Arial"/>
        </w:rPr>
        <w:t xml:space="preserve">Question </w:t>
      </w:r>
      <w:r w:rsidR="006F5A4E" w:rsidRPr="00431275">
        <w:rPr>
          <w:rFonts w:cs="Arial"/>
        </w:rPr>
        <w:t>3</w:t>
      </w:r>
      <w:r w:rsidRPr="00431275">
        <w:rPr>
          <w:rFonts w:cs="Arial"/>
        </w:rPr>
        <w:t>:</w:t>
      </w:r>
      <w:r w:rsidR="006F5A4E">
        <w:rPr>
          <w:rFonts w:cs="Arial"/>
          <w:b w:val="0"/>
          <w:bCs/>
        </w:rPr>
        <w:t xml:space="preserve"> Whether SMF indicates the NF service consumer that the subscription is terminated in the notification or the SMF requests the NF service consumer to terminate the subscription?</w:t>
      </w:r>
    </w:p>
    <w:p w14:paraId="7072C729" w14:textId="4FCCF69F" w:rsidR="00B97703" w:rsidRPr="000F6242" w:rsidRDefault="00B97703" w:rsidP="000F6242">
      <w:pPr>
        <w:rPr>
          <w:i/>
          <w:iCs/>
          <w:color w:val="0070C0"/>
        </w:rPr>
      </w:pPr>
    </w:p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214E4BC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F5A4E" w:rsidRPr="006F5A4E">
        <w:rPr>
          <w:rFonts w:ascii="Arial" w:hAnsi="Arial" w:cs="Arial"/>
          <w:bCs/>
        </w:rPr>
        <w:t>SA WG2</w:t>
      </w:r>
      <w:r>
        <w:rPr>
          <w:rFonts w:ascii="Arial" w:hAnsi="Arial" w:cs="Arial"/>
          <w:b/>
        </w:rPr>
        <w:t xml:space="preserve"> </w:t>
      </w:r>
    </w:p>
    <w:p w14:paraId="62FA81A3" w14:textId="24CAFA30" w:rsidR="00B97703" w:rsidRPr="00017F23" w:rsidRDefault="00B97703" w:rsidP="006F5A4E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F5A4E" w:rsidRPr="006F5A4E">
        <w:rPr>
          <w:rFonts w:ascii="Arial" w:hAnsi="Arial" w:cs="Arial"/>
          <w:bCs/>
        </w:rPr>
        <w:t xml:space="preserve">We request SA WG2 to reply on our queries and update </w:t>
      </w:r>
      <w:r w:rsidR="00472279">
        <w:rPr>
          <w:rFonts w:ascii="Arial" w:hAnsi="Arial" w:cs="Arial"/>
          <w:bCs/>
        </w:rPr>
        <w:t xml:space="preserve">respective </w:t>
      </w:r>
      <w:r w:rsidR="006F5A4E" w:rsidRPr="006F5A4E">
        <w:rPr>
          <w:rFonts w:ascii="Arial" w:hAnsi="Arial" w:cs="Arial"/>
          <w:bCs/>
        </w:rPr>
        <w:t>stage 2</w:t>
      </w:r>
      <w:r w:rsidR="0057753A">
        <w:rPr>
          <w:rFonts w:ascii="Arial" w:hAnsi="Arial" w:cs="Arial"/>
          <w:bCs/>
        </w:rPr>
        <w:t xml:space="preserve"> </w:t>
      </w:r>
      <w:r w:rsidR="006F5A4E" w:rsidRPr="006F5A4E">
        <w:rPr>
          <w:rFonts w:ascii="Arial" w:hAnsi="Arial" w:cs="Arial"/>
          <w:bCs/>
        </w:rPr>
        <w:t>specification if needed</w:t>
      </w:r>
      <w:r w:rsidR="006F5A4E">
        <w:rPr>
          <w:rFonts w:ascii="Arial" w:hAnsi="Arial" w:cs="Arial"/>
          <w:b/>
        </w:rPr>
        <w:t>.</w:t>
      </w:r>
    </w:p>
    <w:p w14:paraId="3F4C392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A3A9A49" w14:textId="421C319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F5A4E">
        <w:rPr>
          <w:rFonts w:cs="Arial"/>
          <w:bCs/>
          <w:szCs w:val="36"/>
        </w:rPr>
        <w:t xml:space="preserve">CT </w:t>
      </w:r>
      <w:r w:rsidR="000F6242" w:rsidRPr="000F6242">
        <w:rPr>
          <w:rFonts w:cs="Arial"/>
          <w:bCs/>
          <w:szCs w:val="36"/>
        </w:rPr>
        <w:t>WG</w:t>
      </w:r>
      <w:r w:rsidR="006F5A4E">
        <w:rPr>
          <w:rFonts w:cs="Arial"/>
          <w:bCs/>
          <w:szCs w:val="36"/>
        </w:rPr>
        <w:t xml:space="preserve"> 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CF40DC" w14:textId="10137024" w:rsidR="006F5A4E" w:rsidRDefault="006F5A4E" w:rsidP="006F5A4E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7C078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#1</w:t>
      </w:r>
      <w:r w:rsidR="007C078A">
        <w:rPr>
          <w:rFonts w:ascii="Arial" w:hAnsi="Arial" w:cs="Arial"/>
          <w:bCs/>
        </w:rPr>
        <w:t>44</w:t>
      </w:r>
      <w:r>
        <w:rPr>
          <w:rFonts w:ascii="Arial" w:hAnsi="Arial" w:cs="Arial"/>
          <w:bCs/>
        </w:rPr>
        <w:t xml:space="preserve">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02F80D1F" w14:textId="4344FD40" w:rsidR="006F5A4E" w:rsidRPr="00F0649B" w:rsidRDefault="006F5A4E" w:rsidP="006F5A4E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7C078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#1</w:t>
      </w:r>
      <w:r w:rsidR="007C078A">
        <w:rPr>
          <w:rFonts w:ascii="Arial" w:hAnsi="Arial" w:cs="Arial"/>
          <w:bCs/>
        </w:rPr>
        <w:t>45</w:t>
      </w:r>
      <w:r>
        <w:rPr>
          <w:rFonts w:ascii="Arial" w:hAnsi="Arial" w:cs="Arial"/>
          <w:bCs/>
        </w:rPr>
        <w:t xml:space="preserve">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2026..................India</w:t>
      </w:r>
    </w:p>
    <w:p w14:paraId="15EC9E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6321A" w14:textId="77777777" w:rsidR="00786333" w:rsidRDefault="00786333">
      <w:pPr>
        <w:spacing w:after="0"/>
      </w:pPr>
      <w:r>
        <w:separator/>
      </w:r>
    </w:p>
  </w:endnote>
  <w:endnote w:type="continuationSeparator" w:id="0">
    <w:p w14:paraId="53A4480A" w14:textId="77777777" w:rsidR="00786333" w:rsidRDefault="007863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22B45" w14:textId="77777777" w:rsidR="00786333" w:rsidRDefault="00786333">
      <w:pPr>
        <w:spacing w:after="0"/>
      </w:pPr>
      <w:r>
        <w:separator/>
      </w:r>
    </w:p>
  </w:footnote>
  <w:footnote w:type="continuationSeparator" w:id="0">
    <w:p w14:paraId="225CDBB1" w14:textId="77777777" w:rsidR="00786333" w:rsidRDefault="0078633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36627093">
    <w:abstractNumId w:val="3"/>
  </w:num>
  <w:num w:numId="2" w16cid:durableId="203031200">
    <w:abstractNumId w:val="2"/>
  </w:num>
  <w:num w:numId="3" w16cid:durableId="1571231091">
    <w:abstractNumId w:val="1"/>
  </w:num>
  <w:num w:numId="4" w16cid:durableId="154127952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28B6"/>
    <w:rsid w:val="000E2225"/>
    <w:rsid w:val="000F6242"/>
    <w:rsid w:val="00115E5D"/>
    <w:rsid w:val="0013149A"/>
    <w:rsid w:val="001365A0"/>
    <w:rsid w:val="00177C77"/>
    <w:rsid w:val="00197CCD"/>
    <w:rsid w:val="00201007"/>
    <w:rsid w:val="002626E2"/>
    <w:rsid w:val="002F1940"/>
    <w:rsid w:val="003478A2"/>
    <w:rsid w:val="00383545"/>
    <w:rsid w:val="003B22AD"/>
    <w:rsid w:val="00431275"/>
    <w:rsid w:val="00433500"/>
    <w:rsid w:val="00433F71"/>
    <w:rsid w:val="00440D43"/>
    <w:rsid w:val="00472279"/>
    <w:rsid w:val="004E3939"/>
    <w:rsid w:val="004E7543"/>
    <w:rsid w:val="00525B92"/>
    <w:rsid w:val="00572E0D"/>
    <w:rsid w:val="0057753A"/>
    <w:rsid w:val="00626FD5"/>
    <w:rsid w:val="00645D3E"/>
    <w:rsid w:val="00654A3F"/>
    <w:rsid w:val="006B3A9B"/>
    <w:rsid w:val="006D3D7B"/>
    <w:rsid w:val="006F4E23"/>
    <w:rsid w:val="006F5A4E"/>
    <w:rsid w:val="007066DC"/>
    <w:rsid w:val="00734D4D"/>
    <w:rsid w:val="00773B3A"/>
    <w:rsid w:val="00786333"/>
    <w:rsid w:val="007C078A"/>
    <w:rsid w:val="007D2989"/>
    <w:rsid w:val="007F4F92"/>
    <w:rsid w:val="008D772F"/>
    <w:rsid w:val="00926076"/>
    <w:rsid w:val="00933E7F"/>
    <w:rsid w:val="009549DA"/>
    <w:rsid w:val="0099764C"/>
    <w:rsid w:val="00A36D3A"/>
    <w:rsid w:val="00AD26CD"/>
    <w:rsid w:val="00B505A0"/>
    <w:rsid w:val="00B67442"/>
    <w:rsid w:val="00B97703"/>
    <w:rsid w:val="00BA4C8F"/>
    <w:rsid w:val="00C027AB"/>
    <w:rsid w:val="00C94F43"/>
    <w:rsid w:val="00CF162A"/>
    <w:rsid w:val="00CF6087"/>
    <w:rsid w:val="00D06596"/>
    <w:rsid w:val="00D22D73"/>
    <w:rsid w:val="00D27610"/>
    <w:rsid w:val="00D945C0"/>
    <w:rsid w:val="00DD164D"/>
    <w:rsid w:val="00DD7979"/>
    <w:rsid w:val="00E413C7"/>
    <w:rsid w:val="00E83A01"/>
    <w:rsid w:val="00E956BB"/>
    <w:rsid w:val="00F25617"/>
    <w:rsid w:val="00FC25CF"/>
    <w:rsid w:val="00FD6110"/>
    <w:rsid w:val="00FD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5C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D945C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94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945C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945C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945C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945C0"/>
    <w:pPr>
      <w:outlineLvl w:val="5"/>
    </w:pPr>
  </w:style>
  <w:style w:type="paragraph" w:styleId="Heading7">
    <w:name w:val="heading 7"/>
    <w:basedOn w:val="H6"/>
    <w:next w:val="Normal"/>
    <w:qFormat/>
    <w:rsid w:val="00D945C0"/>
    <w:pPr>
      <w:outlineLvl w:val="6"/>
    </w:pPr>
  </w:style>
  <w:style w:type="paragraph" w:styleId="Heading8">
    <w:name w:val="heading 8"/>
    <w:basedOn w:val="Heading1"/>
    <w:next w:val="Normal"/>
    <w:qFormat/>
    <w:rsid w:val="00D945C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945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D945C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945C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945C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D945C0"/>
    <w:pPr>
      <w:spacing w:before="180"/>
      <w:ind w:left="2693" w:hanging="2693"/>
    </w:pPr>
    <w:rPr>
      <w:b/>
    </w:rPr>
  </w:style>
  <w:style w:type="paragraph" w:styleId="TOC1">
    <w:name w:val="toc 1"/>
    <w:semiHidden/>
    <w:rsid w:val="00D945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945C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945C0"/>
    <w:pPr>
      <w:ind w:left="1701" w:hanging="1701"/>
    </w:pPr>
  </w:style>
  <w:style w:type="paragraph" w:styleId="TOC4">
    <w:name w:val="toc 4"/>
    <w:basedOn w:val="TOC3"/>
    <w:semiHidden/>
    <w:rsid w:val="00D945C0"/>
    <w:pPr>
      <w:ind w:left="1418" w:hanging="1418"/>
    </w:pPr>
  </w:style>
  <w:style w:type="paragraph" w:styleId="TOC3">
    <w:name w:val="toc 3"/>
    <w:basedOn w:val="TOC2"/>
    <w:semiHidden/>
    <w:rsid w:val="00D945C0"/>
    <w:pPr>
      <w:ind w:left="1134" w:hanging="1134"/>
    </w:pPr>
  </w:style>
  <w:style w:type="paragraph" w:styleId="TOC2">
    <w:name w:val="toc 2"/>
    <w:basedOn w:val="TOC1"/>
    <w:semiHidden/>
    <w:rsid w:val="00D945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945C0"/>
    <w:pPr>
      <w:ind w:left="284"/>
    </w:pPr>
  </w:style>
  <w:style w:type="paragraph" w:styleId="Index1">
    <w:name w:val="index 1"/>
    <w:basedOn w:val="Normal"/>
    <w:semiHidden/>
    <w:rsid w:val="00D945C0"/>
    <w:pPr>
      <w:keepLines/>
      <w:spacing w:after="0"/>
    </w:pPr>
  </w:style>
  <w:style w:type="paragraph" w:customStyle="1" w:styleId="ZH">
    <w:name w:val="ZH"/>
    <w:rsid w:val="00D945C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945C0"/>
    <w:pPr>
      <w:outlineLvl w:val="9"/>
    </w:pPr>
  </w:style>
  <w:style w:type="paragraph" w:styleId="ListNumber2">
    <w:name w:val="List Number 2"/>
    <w:basedOn w:val="ListNumber"/>
    <w:semiHidden/>
    <w:rsid w:val="00D945C0"/>
    <w:pPr>
      <w:ind w:left="851"/>
    </w:pPr>
  </w:style>
  <w:style w:type="character" w:styleId="FootnoteReference">
    <w:name w:val="footnote reference"/>
    <w:semiHidden/>
    <w:rsid w:val="00D945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945C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en-GB"/>
    </w:rPr>
  </w:style>
  <w:style w:type="paragraph" w:customStyle="1" w:styleId="TAH">
    <w:name w:val="TAH"/>
    <w:basedOn w:val="TAC"/>
    <w:rsid w:val="00D945C0"/>
    <w:rPr>
      <w:b/>
    </w:rPr>
  </w:style>
  <w:style w:type="paragraph" w:customStyle="1" w:styleId="TAC">
    <w:name w:val="TAC"/>
    <w:basedOn w:val="TAL"/>
    <w:rsid w:val="00D945C0"/>
    <w:pPr>
      <w:jc w:val="center"/>
    </w:pPr>
  </w:style>
  <w:style w:type="paragraph" w:customStyle="1" w:styleId="TF">
    <w:name w:val="TF"/>
    <w:basedOn w:val="TH"/>
    <w:rsid w:val="00D945C0"/>
    <w:pPr>
      <w:keepNext w:val="0"/>
      <w:spacing w:before="0" w:after="240"/>
    </w:pPr>
  </w:style>
  <w:style w:type="paragraph" w:customStyle="1" w:styleId="NO">
    <w:name w:val="NO"/>
    <w:basedOn w:val="Normal"/>
    <w:rsid w:val="00D945C0"/>
    <w:pPr>
      <w:keepLines/>
      <w:ind w:left="1135" w:hanging="851"/>
    </w:pPr>
  </w:style>
  <w:style w:type="paragraph" w:styleId="TOC9">
    <w:name w:val="toc 9"/>
    <w:basedOn w:val="TOC8"/>
    <w:semiHidden/>
    <w:rsid w:val="00D945C0"/>
    <w:pPr>
      <w:ind w:left="1418" w:hanging="1418"/>
    </w:pPr>
  </w:style>
  <w:style w:type="paragraph" w:customStyle="1" w:styleId="EX">
    <w:name w:val="EX"/>
    <w:basedOn w:val="Normal"/>
    <w:rsid w:val="00D945C0"/>
    <w:pPr>
      <w:keepLines/>
      <w:ind w:left="1702" w:hanging="1418"/>
    </w:pPr>
  </w:style>
  <w:style w:type="paragraph" w:customStyle="1" w:styleId="FP">
    <w:name w:val="FP"/>
    <w:basedOn w:val="Normal"/>
    <w:rsid w:val="00D945C0"/>
    <w:pPr>
      <w:spacing w:after="0"/>
    </w:pPr>
  </w:style>
  <w:style w:type="paragraph" w:customStyle="1" w:styleId="LD">
    <w:name w:val="LD"/>
    <w:rsid w:val="00D945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945C0"/>
    <w:pPr>
      <w:spacing w:after="0"/>
    </w:pPr>
  </w:style>
  <w:style w:type="paragraph" w:customStyle="1" w:styleId="EW">
    <w:name w:val="EW"/>
    <w:basedOn w:val="EX"/>
    <w:rsid w:val="00D945C0"/>
    <w:pPr>
      <w:spacing w:after="0"/>
    </w:pPr>
  </w:style>
  <w:style w:type="paragraph" w:styleId="TOC6">
    <w:name w:val="toc 6"/>
    <w:basedOn w:val="TOC5"/>
    <w:next w:val="Normal"/>
    <w:semiHidden/>
    <w:rsid w:val="00D945C0"/>
    <w:pPr>
      <w:ind w:left="1985" w:hanging="1985"/>
    </w:pPr>
  </w:style>
  <w:style w:type="paragraph" w:styleId="TOC7">
    <w:name w:val="toc 7"/>
    <w:basedOn w:val="TOC6"/>
    <w:next w:val="Normal"/>
    <w:semiHidden/>
    <w:rsid w:val="00D945C0"/>
    <w:pPr>
      <w:ind w:left="2268" w:hanging="2268"/>
    </w:pPr>
  </w:style>
  <w:style w:type="paragraph" w:styleId="ListBullet2">
    <w:name w:val="List Bullet 2"/>
    <w:basedOn w:val="ListBullet"/>
    <w:semiHidden/>
    <w:rsid w:val="00D945C0"/>
    <w:pPr>
      <w:ind w:left="851"/>
    </w:pPr>
  </w:style>
  <w:style w:type="paragraph" w:styleId="ListBullet3">
    <w:name w:val="List Bullet 3"/>
    <w:basedOn w:val="ListBullet2"/>
    <w:semiHidden/>
    <w:rsid w:val="00D945C0"/>
    <w:pPr>
      <w:ind w:left="1135"/>
    </w:pPr>
  </w:style>
  <w:style w:type="paragraph" w:styleId="ListNumber">
    <w:name w:val="List Number"/>
    <w:basedOn w:val="List"/>
    <w:semiHidden/>
    <w:rsid w:val="00D945C0"/>
  </w:style>
  <w:style w:type="paragraph" w:customStyle="1" w:styleId="EQ">
    <w:name w:val="EQ"/>
    <w:basedOn w:val="Normal"/>
    <w:next w:val="Normal"/>
    <w:rsid w:val="00D94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94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94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94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945C0"/>
    <w:pPr>
      <w:jc w:val="right"/>
    </w:pPr>
  </w:style>
  <w:style w:type="paragraph" w:customStyle="1" w:styleId="H6">
    <w:name w:val="H6"/>
    <w:basedOn w:val="Heading5"/>
    <w:next w:val="Normal"/>
    <w:rsid w:val="00D94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945C0"/>
    <w:pPr>
      <w:ind w:left="851" w:hanging="851"/>
    </w:pPr>
  </w:style>
  <w:style w:type="paragraph" w:customStyle="1" w:styleId="TAL">
    <w:name w:val="TAL"/>
    <w:basedOn w:val="Normal"/>
    <w:rsid w:val="00D94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94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945C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945C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945C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945C0"/>
    <w:pPr>
      <w:framePr w:wrap="notBeside" w:y="16161"/>
    </w:pPr>
  </w:style>
  <w:style w:type="character" w:customStyle="1" w:styleId="ZGSM">
    <w:name w:val="ZGSM"/>
    <w:rsid w:val="00D945C0"/>
  </w:style>
  <w:style w:type="paragraph" w:styleId="List2">
    <w:name w:val="List 2"/>
    <w:basedOn w:val="List"/>
    <w:semiHidden/>
    <w:rsid w:val="00D945C0"/>
    <w:pPr>
      <w:ind w:left="851"/>
    </w:pPr>
  </w:style>
  <w:style w:type="paragraph" w:customStyle="1" w:styleId="ZG">
    <w:name w:val="ZG"/>
    <w:rsid w:val="00D945C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945C0"/>
    <w:pPr>
      <w:ind w:left="1135"/>
    </w:pPr>
  </w:style>
  <w:style w:type="paragraph" w:styleId="List4">
    <w:name w:val="List 4"/>
    <w:basedOn w:val="List3"/>
    <w:semiHidden/>
    <w:rsid w:val="00D945C0"/>
    <w:pPr>
      <w:ind w:left="1418"/>
    </w:pPr>
  </w:style>
  <w:style w:type="paragraph" w:styleId="List5">
    <w:name w:val="List 5"/>
    <w:basedOn w:val="List4"/>
    <w:semiHidden/>
    <w:rsid w:val="00D945C0"/>
    <w:pPr>
      <w:ind w:left="1702"/>
    </w:pPr>
  </w:style>
  <w:style w:type="paragraph" w:customStyle="1" w:styleId="EditorsNote">
    <w:name w:val="Editor's Note"/>
    <w:basedOn w:val="NO"/>
    <w:rsid w:val="00D945C0"/>
    <w:rPr>
      <w:color w:val="FF0000"/>
    </w:rPr>
  </w:style>
  <w:style w:type="paragraph" w:styleId="List">
    <w:name w:val="List"/>
    <w:basedOn w:val="Normal"/>
    <w:semiHidden/>
    <w:rsid w:val="00D945C0"/>
    <w:pPr>
      <w:ind w:left="568" w:hanging="284"/>
    </w:pPr>
  </w:style>
  <w:style w:type="paragraph" w:styleId="ListBullet">
    <w:name w:val="List Bullet"/>
    <w:basedOn w:val="List"/>
    <w:semiHidden/>
    <w:rsid w:val="00D945C0"/>
  </w:style>
  <w:style w:type="paragraph" w:styleId="ListBullet4">
    <w:name w:val="List Bullet 4"/>
    <w:basedOn w:val="ListBullet3"/>
    <w:semiHidden/>
    <w:rsid w:val="00D945C0"/>
    <w:pPr>
      <w:ind w:left="1418"/>
    </w:pPr>
  </w:style>
  <w:style w:type="paragraph" w:styleId="ListBullet5">
    <w:name w:val="List Bullet 5"/>
    <w:basedOn w:val="ListBullet4"/>
    <w:semiHidden/>
    <w:rsid w:val="00D945C0"/>
    <w:pPr>
      <w:ind w:left="1702"/>
    </w:pPr>
  </w:style>
  <w:style w:type="paragraph" w:customStyle="1" w:styleId="B2">
    <w:name w:val="B2"/>
    <w:basedOn w:val="List2"/>
    <w:rsid w:val="00D945C0"/>
  </w:style>
  <w:style w:type="paragraph" w:customStyle="1" w:styleId="B3">
    <w:name w:val="B3"/>
    <w:basedOn w:val="List3"/>
    <w:rsid w:val="00D945C0"/>
  </w:style>
  <w:style w:type="paragraph" w:customStyle="1" w:styleId="B4">
    <w:name w:val="B4"/>
    <w:basedOn w:val="List4"/>
    <w:rsid w:val="00D945C0"/>
  </w:style>
  <w:style w:type="paragraph" w:customStyle="1" w:styleId="B5">
    <w:name w:val="B5"/>
    <w:basedOn w:val="List5"/>
    <w:rsid w:val="00D945C0"/>
  </w:style>
  <w:style w:type="paragraph" w:customStyle="1" w:styleId="ZTD">
    <w:name w:val="ZTD"/>
    <w:basedOn w:val="ZB"/>
    <w:rsid w:val="00D945C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Postponded_Penholder_Version</cp:lastModifiedBy>
  <cp:revision>10</cp:revision>
  <cp:lastPrinted>2002-04-23T07:10:00Z</cp:lastPrinted>
  <dcterms:created xsi:type="dcterms:W3CDTF">2025-10-17T08:13:00Z</dcterms:created>
  <dcterms:modified xsi:type="dcterms:W3CDTF">2025-10-17T09:08:00Z</dcterms:modified>
</cp:coreProperties>
</file>